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7D3F">
        <w:rPr>
          <w:rFonts w:ascii="Times New Roman" w:hAnsi="Times New Roman"/>
          <w:sz w:val="28"/>
          <w:szCs w:val="28"/>
        </w:rPr>
        <w:t>Приложение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к постановлению Правительства Москвы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 xml:space="preserve">от «    » __________ 2016 г. № ____ </w:t>
      </w:r>
      <w:proofErr w:type="gramStart"/>
      <w:r w:rsidRPr="00267D3F">
        <w:rPr>
          <w:rFonts w:ascii="Times New Roman" w:hAnsi="Times New Roman"/>
          <w:sz w:val="28"/>
          <w:szCs w:val="28"/>
        </w:rPr>
        <w:t>-П</w:t>
      </w:r>
      <w:proofErr w:type="gramEnd"/>
      <w:r w:rsidRPr="00267D3F">
        <w:rPr>
          <w:rFonts w:ascii="Times New Roman" w:hAnsi="Times New Roman"/>
          <w:sz w:val="28"/>
          <w:szCs w:val="28"/>
        </w:rPr>
        <w:t>П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 xml:space="preserve">Приложение 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к постановлению Правительства Москвы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от  4 октября 2011 г. № 461-ПП</w:t>
      </w:r>
      <w:r w:rsidRPr="00267D3F">
        <w:rPr>
          <w:rFonts w:ascii="Times New Roman" w:hAnsi="Times New Roman"/>
          <w:sz w:val="28"/>
          <w:szCs w:val="28"/>
        </w:rPr>
        <w:tab/>
      </w:r>
      <w:r w:rsidRPr="00267D3F">
        <w:rPr>
          <w:rFonts w:ascii="Times New Roman" w:hAnsi="Times New Roman"/>
          <w:sz w:val="28"/>
          <w:szCs w:val="28"/>
        </w:rPr>
        <w:tab/>
      </w:r>
      <w:r w:rsidRPr="00267D3F">
        <w:rPr>
          <w:rFonts w:ascii="Times New Roman" w:hAnsi="Times New Roman"/>
          <w:sz w:val="28"/>
          <w:szCs w:val="28"/>
        </w:rPr>
        <w:tab/>
      </w:r>
    </w:p>
    <w:p w:rsidR="00325460" w:rsidRDefault="00325460" w:rsidP="009D77FF">
      <w:pPr>
        <w:ind w:left="8931"/>
        <w:rPr>
          <w:rFonts w:ascii="Times New Roman" w:hAnsi="Times New Roman"/>
          <w:sz w:val="28"/>
          <w:szCs w:val="28"/>
        </w:rPr>
      </w:pPr>
    </w:p>
    <w:p w:rsidR="009D77FF" w:rsidRPr="00267D3F" w:rsidRDefault="009D77FF" w:rsidP="009D77FF">
      <w:pPr>
        <w:ind w:left="8931"/>
      </w:pPr>
      <w:r w:rsidRPr="00267D3F">
        <w:rPr>
          <w:rFonts w:ascii="Times New Roman" w:hAnsi="Times New Roman"/>
          <w:sz w:val="28"/>
          <w:szCs w:val="28"/>
        </w:rPr>
        <w:t>По состоянию на 1 января 2016 г.</w:t>
      </w:r>
      <w:r w:rsidRPr="00267D3F">
        <w:tab/>
      </w:r>
      <w:r w:rsidRPr="00267D3F">
        <w:tab/>
      </w:r>
    </w:p>
    <w:p w:rsidR="009D77FF" w:rsidRPr="00267D3F" w:rsidRDefault="009D77FF" w:rsidP="009D77FF">
      <w:pPr>
        <w:jc w:val="right"/>
      </w:pPr>
    </w:p>
    <w:tbl>
      <w:tblPr>
        <w:tblW w:w="4982" w:type="pct"/>
        <w:tblLayout w:type="fixed"/>
        <w:tblLook w:val="00A0" w:firstRow="1" w:lastRow="0" w:firstColumn="1" w:lastColumn="0" w:noHBand="0" w:noVBand="0"/>
      </w:tblPr>
      <w:tblGrid>
        <w:gridCol w:w="15611"/>
      </w:tblGrid>
      <w:tr w:rsidR="009D77FF" w:rsidRPr="00267D3F" w:rsidTr="00E067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программа города Москвы «Развитие здравоохранения города Москвы</w:t>
            </w:r>
          </w:p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(Столичное здравоохранение)» на 2012-2020 годы</w:t>
            </w:r>
          </w:p>
        </w:tc>
      </w:tr>
      <w:tr w:rsidR="009D77FF" w:rsidRPr="00267D3F" w:rsidTr="00E067D5">
        <w:trPr>
          <w:trHeight w:val="1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77FF" w:rsidRPr="00267D3F" w:rsidTr="00E067D5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ПАСПОРТ</w:t>
            </w:r>
          </w:p>
        </w:tc>
      </w:tr>
      <w:tr w:rsidR="009D77FF" w:rsidRPr="00267D3F" w:rsidTr="00E067D5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программы города Москвы «Развитие здравоохранения города Москвы </w:t>
            </w:r>
          </w:p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(Столичное здравоохранение)» на 2012-2020 годы</w:t>
            </w:r>
          </w:p>
        </w:tc>
      </w:tr>
    </w:tbl>
    <w:p w:rsidR="009D77FF" w:rsidRPr="00267D3F" w:rsidRDefault="009D77FF" w:rsidP="009D77FF"/>
    <w:p w:rsidR="009D77FF" w:rsidRPr="00267D3F" w:rsidRDefault="009D77FF" w:rsidP="009D77FF"/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600"/>
      </w:tblGrid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здравоохранения города Москвы (Столичное здравоохранение)» на 2012 - 2020 годы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Улучшение здоровья населения города Москвы на основе повышения качества и улучшения доступности медицинской помощи, приведения ее объемов и структуры в соответствие с заболеваемостью и потребностями населения, современными достижениями медицинской науки, повышения качества окружающей среды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9D77FF" w:rsidRPr="00267D3F" w:rsidTr="00E02F4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Государственной программы с разбивкой по годам реализации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7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2742"/>
              <w:gridCol w:w="1252"/>
              <w:gridCol w:w="833"/>
              <w:gridCol w:w="834"/>
              <w:gridCol w:w="833"/>
              <w:gridCol w:w="834"/>
              <w:gridCol w:w="833"/>
              <w:gridCol w:w="834"/>
              <w:gridCol w:w="1113"/>
              <w:gridCol w:w="1113"/>
              <w:gridCol w:w="974"/>
              <w:gridCol w:w="974"/>
              <w:gridCol w:w="976"/>
            </w:tblGrid>
            <w:tr w:rsidR="009D77FF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конечного результата</w:t>
                  </w:r>
                </w:p>
              </w:tc>
              <w:tc>
                <w:tcPr>
                  <w:tcW w:w="12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Единицы измерения</w:t>
                  </w:r>
                </w:p>
              </w:tc>
              <w:tc>
                <w:tcPr>
                  <w:tcW w:w="10151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2F4D">
                  <w:pPr>
                    <w:ind w:left="-125"/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9C7E05" w:rsidRPr="00267D3F" w:rsidTr="008E792F">
              <w:trPr>
                <w:cantSplit/>
                <w:trHeight w:val="114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Доля жителей, удовлетворенных работой сферы охраны здоровья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процентов 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65,5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67,8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68,9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Рождаемость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Стандартизованный коэффициент</w:t>
                  </w: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смертности от всех причин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8,6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6,8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6,8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Естественный прирост населения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-0,2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2,3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2,5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Ожидаемая  продолжительность жизни при рождении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лет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74,1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75,8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75,7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76,4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77,4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77,7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78,4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78,7</w:t>
                  </w:r>
                </w:p>
              </w:tc>
            </w:tr>
            <w:tr w:rsidR="009C7E05" w:rsidRPr="00267D3F" w:rsidTr="008E792F">
              <w:trPr>
                <w:cantSplit/>
                <w:trHeight w:val="114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населения трудоспособного возраста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425,5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359,1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364,3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352,6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351,9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340,7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333,0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328,0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324,0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319,0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9C7E05" w:rsidRPr="00267D3F" w:rsidTr="008E792F">
              <w:trPr>
                <w:cantSplit/>
                <w:trHeight w:val="242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Младенческая смертность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родившихся живыми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7,3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5,3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5,2</w:t>
                  </w:r>
                </w:p>
              </w:tc>
            </w:tr>
            <w:tr w:rsidR="009C7E05" w:rsidRPr="00267D3F" w:rsidTr="008E792F">
              <w:trPr>
                <w:cantSplit/>
                <w:trHeight w:val="238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Материнская смертность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родившихся живыми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18,7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13,2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12,6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10,5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9C7E05" w:rsidRPr="00267D3F" w:rsidTr="008E792F">
              <w:trPr>
                <w:cantSplit/>
                <w:trHeight w:val="178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Стандартизованны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й коэффициент</w:t>
                  </w: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смертности от болезней системы кровообращения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487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391,4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391,3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362,1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343,9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337,2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337,1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337,0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336,9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336,8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336,7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населения от дорожно-транспортных происшествий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3,9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3,6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3,4</w:t>
                  </w:r>
                </w:p>
              </w:tc>
            </w:tr>
            <w:tr w:rsidR="009C7E05" w:rsidRPr="00267D3F" w:rsidTr="008E792F">
              <w:trPr>
                <w:cantSplit/>
                <w:trHeight w:val="178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Стандартизованный коэффициент</w:t>
                  </w: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смертности от новообразований (в том числе злокачественных)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161,2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157,5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153,8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152,1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153,3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151,7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150,1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148,5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147,0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145,4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населения от туберкулеза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</w:tr>
            <w:tr w:rsidR="009C7E05" w:rsidRPr="00267D3F" w:rsidTr="008E792F">
              <w:trPr>
                <w:cantSplit/>
                <w:trHeight w:val="114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постоянного населения от туберкулеза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1,4</w:t>
                  </w:r>
                </w:p>
              </w:tc>
            </w:tr>
            <w:tr w:rsidR="009C7E05" w:rsidRPr="00267D3F" w:rsidTr="008E792F">
              <w:trPr>
                <w:cantSplit/>
                <w:trHeight w:val="305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Индекс загрязнения атмосферы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5,9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5,9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3,1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2,8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2,8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2,8</w:t>
                  </w:r>
                </w:p>
              </w:tc>
            </w:tr>
            <w:tr w:rsidR="009C7E05" w:rsidRPr="00267D3F" w:rsidTr="008E792F">
              <w:trPr>
                <w:cantSplit/>
                <w:trHeight w:val="60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Доля природных и озелененных территорий города Москвы всех категорий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процент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</w:tr>
          </w:tbl>
          <w:p w:rsidR="009D77FF" w:rsidRPr="00267D3F" w:rsidRDefault="009D77FF" w:rsidP="00E067D5"/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Задачи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1.Обеспечение приоритета профилактики в сфере охраны здоровья населения, включая приоритетное развитие первичной медико-санитарной помощи.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2. Обеспечение системности организации охраны здоровья населения,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3. Повышение эффективности оказания специализированной медицинской помощи, включая </w:t>
            </w:r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высокотехнологичную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скорой медицинской помощи, в том числе скорой специализированной, медицинской эвакуации.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4. Повышение эффективности служб охраны материнства, родовспоможения и детства.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5. Обеспечение опережающих темпов развития медицинской реабилитации населения, включая систему восстановительного и санаторно-курортного лечения, паллиативной медицинской помощи, в том числе детей.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6. Обеспечение государственной системы здравоохранения города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7. Создание условий долгосрочного развития государственной системы здравоохранения города Москвы, включая информатизацию отрасли и развитие государственно-частного партнерства в сфере охраны здоровья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граждан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8. </w:t>
            </w:r>
            <w:r w:rsidRPr="00EB22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мер</w:t>
            </w:r>
            <w:r w:rsidR="00A24E0A" w:rsidRPr="00EB22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22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направленных на формирование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 эффективной защиты здоровья населения города Москвы от неблагоприятного воздействия факторов окружающей среды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Координатор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Ответственные исполнители подпрограмм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природопользования и охраны окружающей среды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Комитет ветеринарии города Москвы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Соисполнители подпрограмм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развития новых территорий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жилищно-коммунального хозяйства и благоустройства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строительства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информационных технологий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средств массовой информации и рекламы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капитального ремонта города Москвы,</w:t>
            </w:r>
          </w:p>
          <w:p w:rsidR="009D77FF" w:rsidRPr="00267D3F" w:rsidRDefault="009D77FF" w:rsidP="00E067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культуры города Москвы,</w:t>
            </w:r>
          </w:p>
          <w:p w:rsidR="009D77FF" w:rsidRPr="00267D3F" w:rsidRDefault="009D77FF" w:rsidP="00E067D5"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Московский городской фонд обязательного медицинского страхования,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Восточного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Западного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Зеленоградского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Северного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Северо-Восточного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Северо-Западного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Центрального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Юго-Восточного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Юго-Западного административного округа города Москвы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Южного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Префектура Троицкого и </w:t>
            </w:r>
            <w:proofErr w:type="spell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Новомосковского</w:t>
            </w:r>
            <w:proofErr w:type="spell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административных округов города Москвы</w:t>
            </w:r>
          </w:p>
        </w:tc>
      </w:tr>
      <w:tr w:rsidR="009D77FF" w:rsidRPr="00267D3F" w:rsidTr="00E02F4D">
        <w:trPr>
          <w:trHeight w:val="275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 всем источникам с разбивкой по годам реализации Государственной</w:t>
            </w:r>
          </w:p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89" w:type="dxa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390"/>
              <w:gridCol w:w="972"/>
              <w:gridCol w:w="972"/>
              <w:gridCol w:w="973"/>
              <w:gridCol w:w="972"/>
              <w:gridCol w:w="972"/>
              <w:gridCol w:w="972"/>
              <w:gridCol w:w="973"/>
              <w:gridCol w:w="972"/>
              <w:gridCol w:w="972"/>
              <w:gridCol w:w="972"/>
              <w:gridCol w:w="973"/>
              <w:gridCol w:w="1118"/>
            </w:tblGrid>
            <w:tr w:rsidR="009D77FF" w:rsidRPr="00267D3F" w:rsidTr="00A457F4">
              <w:trPr>
                <w:cantSplit/>
                <w:trHeight w:val="163"/>
              </w:trPr>
              <w:tc>
                <w:tcPr>
                  <w:tcW w:w="13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государственной программы города Москвы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1813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Расходы (</w:t>
                  </w:r>
                  <w:r w:rsidRPr="00267D3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тыс. рублей)</w:t>
                  </w:r>
                </w:p>
              </w:tc>
            </w:tr>
            <w:tr w:rsidR="009D77FF" w:rsidRPr="00267D3F" w:rsidTr="00A457F4">
              <w:trPr>
                <w:cantSplit/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</w:tr>
            <w:tr w:rsidR="009D77FF" w:rsidRPr="00267D3F" w:rsidTr="00A457F4">
              <w:trPr>
                <w:trHeight w:val="150"/>
              </w:trPr>
              <w:tc>
                <w:tcPr>
                  <w:tcW w:w="13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«Развитие здравоохранения города Москвы (Столичное здравоохранение)»</w:t>
                  </w:r>
                </w:p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 2012 - 2020 годы</w:t>
                  </w: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Всего: 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323 429 658,8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354 533 017,2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363 081 901,8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375 717 931,8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397 447 356,3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397 658 438,0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403 829 875,8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415 817 803,1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428 535 924,6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3 460 051 907,4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152099771.80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190232220.50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214 608 768,8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195 864 104,2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200 077 671,8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178 385 301,6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192 095 671,3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189 408 155,3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191 821 972,2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191 821 972,2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191 821 972,2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1 745 905 589,6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48 367 008,6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16 790 985,8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8 978 663,2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12 162 602,0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3 324 592,1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102 922 242,1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бюджетов государственных внебюджетных фондов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73 976 496,7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124 230 775,8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155 402 856,5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175 386 341,9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193 313 145,9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196 212 843,1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199 970 464,0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211 968 691,8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224 686 813,3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1 555 148 429,0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4 626 217,8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59 100 433,9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44 794 891,7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61 470 493,3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61 842 835,7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61 841 730,7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61 841 730,7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61 831 430,2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61 831 430,2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479 181 194,2</w:t>
                  </w:r>
                </w:p>
              </w:tc>
            </w:tr>
          </w:tbl>
          <w:p w:rsidR="009D77FF" w:rsidRPr="00267D3F" w:rsidRDefault="009D77FF" w:rsidP="00E067D5"/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Этапы и сроки реализации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9A5AF3" w:rsidRDefault="009A5AF3" w:rsidP="009D77FF"/>
    <w:sectPr w:rsidR="009A5AF3" w:rsidSect="009C7E05">
      <w:headerReference w:type="default" r:id="rId8"/>
      <w:pgSz w:w="16838" w:h="11906" w:orient="landscape"/>
      <w:pgMar w:top="1701" w:right="25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C3" w:rsidRDefault="003C25C3" w:rsidP="009C7E05">
      <w:r>
        <w:separator/>
      </w:r>
    </w:p>
  </w:endnote>
  <w:endnote w:type="continuationSeparator" w:id="0">
    <w:p w:rsidR="003C25C3" w:rsidRDefault="003C25C3" w:rsidP="009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C3" w:rsidRDefault="003C25C3" w:rsidP="009C7E05">
      <w:r>
        <w:separator/>
      </w:r>
    </w:p>
  </w:footnote>
  <w:footnote w:type="continuationSeparator" w:id="0">
    <w:p w:rsidR="003C25C3" w:rsidRDefault="003C25C3" w:rsidP="009C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63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7E05" w:rsidRPr="009C7E05" w:rsidRDefault="009C7E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E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E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7E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F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E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7E05" w:rsidRDefault="009C7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FF"/>
    <w:rsid w:val="00325460"/>
    <w:rsid w:val="003C25C3"/>
    <w:rsid w:val="00871A2A"/>
    <w:rsid w:val="008E792F"/>
    <w:rsid w:val="009A58A5"/>
    <w:rsid w:val="009A5AF3"/>
    <w:rsid w:val="009C7E05"/>
    <w:rsid w:val="009D77FF"/>
    <w:rsid w:val="00A24E0A"/>
    <w:rsid w:val="00A457F4"/>
    <w:rsid w:val="00BC0FDA"/>
    <w:rsid w:val="00CA3C10"/>
    <w:rsid w:val="00E02F4D"/>
    <w:rsid w:val="00EB22BB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FF"/>
    <w:pPr>
      <w:ind w:left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E0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E0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FF"/>
    <w:pPr>
      <w:ind w:left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E0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E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A533-E156-49CE-ADAA-C43E9968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Митрофановна Иванкина</dc:creator>
  <cp:lastModifiedBy>User</cp:lastModifiedBy>
  <cp:revision>2</cp:revision>
  <cp:lastPrinted>2016-10-07T12:53:00Z</cp:lastPrinted>
  <dcterms:created xsi:type="dcterms:W3CDTF">2019-09-11T10:20:00Z</dcterms:created>
  <dcterms:modified xsi:type="dcterms:W3CDTF">2019-09-11T10:20:00Z</dcterms:modified>
</cp:coreProperties>
</file>